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f9759f2" w14:textId="f9759f2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riješio je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 Ispravlja se Rješenje ovog suda poslovni broj 3/Povrv-796/2011-37 od 16. prosinca 2019. na način da se u uvodnom dijelu i u izreci Rješenja uz ime tužitelja Antonio Krajina ispravno nalazi OIB 59486836142.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 U ostalom dijelu tekst ostaje neizmijenjen.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U gore navedenoj pravnoj stvar kod ispisa Rješenja ovog suda poslovni broj 3/Povrv-796/2011-37 od 16. prosinca 2019. došlo je do greške u pisanju. na način da omaškom nije napisan OIB tužitelja.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Greška u pisanju može ispraviti u svako doba, po čl. 342 st. 1. Zakona o parničnom postupku (Narodne novine broj 53/91, 91/92, 112/99, 88/01, 117/03, 88/05, 2/07, 84/08, 96/08 i 123/08, 57/11, 25/13 i 89/14), koji se primjenjuje u ovom postupku. Stoga je odlučeno kao u izreci.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U Slavonskom Brodu, 13. veljače 2020.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Sutkinja </w:t>
      </w:r>
    </w:p>
    <w:p w:rsidR="00251FC7" w:rsidP="00251FC7" w:rsidRDefault="00251FC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Daniela Martini Maoduš </w:t>
      </w:r>
    </w:p>
    <w:p w:rsidR="00251FC7" w:rsidP="00251FC7" w:rsidRDefault="00251FC7">
      <w:pPr>
        <w:rPr>
          <w:sz w:val="22"/>
          <w:szCs w:val="22"/>
        </w:rPr>
      </w:pPr>
      <w:r>
        <w:rPr>
          <w:sz w:val="23"/>
          <w:szCs w:val="23"/>
        </w:rPr>
        <w:t>Naputak o pravnom lijeku: Protiv ovog rješenja je dopuštena žalba. Žalba se podnosi u roku od 8 dana od dana dostave rješenja, putem ovog suda na VTS, pisanim podneskom.</w:t>
      </w:r>
    </w:p>
    <w:p w:rsidRPr="00B76F3C" w:rsidR="00AE649C" w:rsidP="004F27AE" w:rsidRDefault="00AE649C">
      <w:pPr>
        <w:pStyle w:val="NormaleSPIS"/>
      </w:pPr>
      <w:bookmarkStart w:name="_GoBack" w:id="0"/>
      <w:bookmarkEnd w:id="0"/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5BC8" w:rsidP="00537B78" w:rsidRDefault="00AC5BC8">
      <w:r>
        <w:separator/>
      </w:r>
    </w:p>
  </w:endnote>
  <w:endnote w:type="continuationSeparator" w:id="0">
    <w:p w:rsidR="00AC5BC8" w:rsidP="00537B78" w:rsidRDefault="00AC5B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5BC8" w:rsidP="00537B78" w:rsidRDefault="00AC5BC8">
      <w:r>
        <w:separator/>
      </w:r>
    </w:p>
  </w:footnote>
  <w:footnote w:type="continuationSeparator" w:id="0">
    <w:p w:rsidR="00AC5BC8" w:rsidP="00537B78" w:rsidRDefault="00AC5B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FC7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C8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251FC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251FC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10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2020.</izvorni_sadrzaj>
    <derivirana_varijabla naziv="DomainObject.DatumDonosenjaOdluke_1">9.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St-392/2017-104</izvorni_sadrzaj>
    <derivirana_varijabla naziv="DomainObject.Oznaka_1">St-392/2017-104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</izvorni_sadrzaj>
    <derivirana_varijabla naziv="DomainObject.Predmet.Opis_1">čl.110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soba 85-ormar 1.</izvorni_sadrzaj>
    <derivirana_varijabla naziv="DomainObject.Predmet.PrimjedbaSuca_1">I i II dio soba 85-ormar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>
      <item>Vesna Lazarić</item>
      <item>Stipo Milardović</item>
      <item>Šimo Bošnjak</item>
      <item>Gabrijel Zovak</item>
    </izvorni_sadrzaj>
    <derivirana_varijabla naziv="DomainObject.Predmet.OstaliListFormated_1">
      <item>Vesna Lazarić</item>
      <item>Stipo Milardović</item>
      <item>Šimo Bošnjak</item>
      <item>Gabrijel Zovak</item>
    </derivirana_varijabla>
  </DomainObject.Predmet.OstaliListFormated>
  <DomainObject.Predmet.OstaliListFormatedOIB>
    <izvorni_sadrzaj>
      <item>Vesna Lazarić</item>
      <item>Stipo Milardović</item>
      <item>Šimo Bošnjak</item>
      <item>Gabrijel Zovak</item>
    </izvorni_sadrzaj>
    <derivirana_varijabla naziv="DomainObject.Predmet.OstaliListFormatedOIB_1">
      <item>Vesna Lazarić</item>
      <item>Stipo Milardović</item>
      <item>Šimo Bošnjak</item>
      <item>Gabrijel Zovak</item>
    </derivirana_varijabla>
  </DomainObject.Predmet.OstaliListFormatedOIB>
  <DomainObject.Predmet.OstaliListFormatedWithAdress>
    <izvorni_sadrzaj>
      <item>Vesna Lazarić</item>
      <item>Stipo Milardović</item>
      <item>Šimo Bošnjak</item>
      <item>Gabrijel Zovak</item>
    </izvorni_sadrzaj>
    <derivirana_varijabla naziv="DomainObject.Predmet.OstaliListFormatedWithAdress_1">
      <item>Vesna Lazarić</item>
      <item>Stipo Milardović</item>
      <item>Šimo Bošnjak</item>
      <item>Gabrijel Zovak</item>
    </derivirana_varijabla>
  </DomainObject.Predmet.OstaliListFormatedWithAdress>
  <DomainObject.Predmet.OstaliListFormatedWithAdressOIB>
    <izvorni_sadrzaj>
      <item>Vesna Lazarić</item>
      <item>Stipo Milardović</item>
      <item>Šimo Bošnjak</item>
      <item>Gabrijel Zovak</item>
    </izvorni_sadrzaj>
    <derivirana_varijabla naziv="DomainObject.Predmet.OstaliListFormatedWithAdressOIB_1">
      <item>Vesna Lazarić</item>
      <item>Stipo Milardović</item>
      <item>Šimo Bošnjak</item>
      <item>Gabrijel Zovak</item>
    </derivirana_varijabla>
  </DomainObject.Predmet.OstaliListFormatedWithAdressOIB>
  <DomainObject.Predmet.OstaliListNazivFormated>
    <izvorni_sadrzaj>
      <item>Vesna Lazarić</item>
      <item>Stipo Milardović</item>
      <item>Šimo Bošnjak</item>
      <item>Gabrijel Zovak</item>
    </izvorni_sadrzaj>
    <derivirana_varijabla naziv="DomainObject.Predmet.OstaliListNazivFormated_1">
      <item>Vesna Lazarić</item>
      <item>Stipo Milardović</item>
      <item>Šimo Bošnjak</item>
      <item>Gabrijel Zovak</item>
    </derivirana_varijabla>
  </DomainObject.Predmet.OstaliListNazivFormated>
  <DomainObject.Predmet.OstaliListNazivFormatedOIB>
    <izvorni_sadrzaj>
      <item>Vesna Lazarić</item>
      <item>Stipo Milardović</item>
      <item>Šimo Bošnjak</item>
      <item>Gabrijel Zovak</item>
    </izvorni_sadrzaj>
    <derivirana_varijabla naziv="DomainObject.Predmet.OstaliListNazivFormatedOIB_1">
      <item>Vesna Lazarić</item>
      <item>Stipo Milardović</item>
      <item>Šimo Bošnjak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2020.</izvorni_sadrzaj>
    <derivirana_varijabla naziv="DomainObject.Datum_1">9. lipnja 2020.</derivirana_varijabla>
  </DomainObject.Datum>
  <DomainObject.PoslovniBrojDokumenta>
    <izvorni_sadrzaj>St-392/2017-104</izvorni_sadrzaj>
    <derivirana_varijabla naziv="DomainObject.PoslovniBrojDokumenta_1">St-392/2017-104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  <item>Vesna Lazarić</item>
      <item>Stipo Milardović</item>
      <item>Šimo Bošnjak</item>
      <item>Gabrijel Zovak</item>
    </izvorni_sadrzaj>
    <derivirana_varijabla naziv="DomainObject.Predmet.SudioniciListNaziv_1">
      <item>Financijska agencija</item>
      <item>BONITA GRUPA d.o.o. za proizvodnju, trgovinu i usluge</item>
      <item>Vesna Lazarić</item>
      <item>Stipo Milardović</item>
      <item>Šimo Bošnjak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  <item>Gabrijel Zovak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A4CB0-2D5D-4A67-92FA-C56D6453153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160</properties:Words>
  <properties:Characters>832</properties:Characters>
  <properties:Lines>19</properties:Lines>
  <properties:Paragraphs>10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2020-06-09T13:26:00Z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St-392/2017-104 / Odluka - Rješenje - ispravak rješenja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